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A25F0" w14:textId="77777777" w:rsidR="00732211" w:rsidRDefault="00732211" w:rsidP="00732211"/>
    <w:p w14:paraId="029E5390" w14:textId="032C2FE6" w:rsidR="00732211" w:rsidRDefault="00732211" w:rsidP="00732211">
      <w:pPr>
        <w:pStyle w:val="NormalWeb"/>
        <w:spacing w:before="0" w:beforeAutospacing="0" w:after="0" w:afterAutospacing="0"/>
        <w:jc w:val="center"/>
      </w:pPr>
      <w:r>
        <w:rPr>
          <w:rFonts w:ascii="Arial" w:hAnsi="Arial" w:cs="Arial"/>
          <w:b/>
          <w:bCs/>
          <w:noProof/>
          <w:color w:val="000000"/>
          <w:sz w:val="28"/>
          <w:szCs w:val="28"/>
          <w:bdr w:val="none" w:sz="0" w:space="0" w:color="auto" w:frame="1"/>
        </w:rPr>
        <w:drawing>
          <wp:inline distT="0" distB="0" distL="0" distR="0" wp14:anchorId="645CD291" wp14:editId="3AB314A7">
            <wp:extent cx="1981200" cy="601980"/>
            <wp:effectExtent l="0" t="0" r="0" b="7620"/>
            <wp:docPr id="1426672590" name="Picture 7" descr="https://lh7-us.googleusercontent.com/docsz/AD_4nXcuQpy61FJhzg989y7MR860nbundOlK2hAH6jIsnSc_tl8y2A2ErZtspDqokANP9IW6SV-vkOXWAWum3z4uDEmxGfdkEcvrmAH5t-H6HmfsDj6FoEeVgzasSwQKsx87kCyv6r1sF4RygoS4wL-ziva29c8?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7-us.googleusercontent.com/docsz/AD_4nXcuQpy61FJhzg989y7MR860nbundOlK2hAH6jIsnSc_tl8y2A2ErZtspDqokANP9IW6SV-vkOXWAWum3z4uDEmxGfdkEcvrmAH5t-H6HmfsDj6FoEeVgzasSwQKsx87kCyv6r1sF4RygoS4wL-ziva29c8?key=Rz-IX30Em2gu9VH47Bwp2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1200" cy="601980"/>
                    </a:xfrm>
                    <a:prstGeom prst="rect">
                      <a:avLst/>
                    </a:prstGeom>
                    <a:noFill/>
                    <a:ln>
                      <a:noFill/>
                    </a:ln>
                  </pic:spPr>
                </pic:pic>
              </a:graphicData>
            </a:graphic>
          </wp:inline>
        </w:drawing>
      </w:r>
      <w:r>
        <w:rPr>
          <w:rFonts w:ascii="Arial" w:hAnsi="Arial" w:cs="Arial"/>
          <w:b/>
          <w:bCs/>
          <w:noProof/>
          <w:color w:val="000000"/>
          <w:sz w:val="28"/>
          <w:szCs w:val="28"/>
          <w:bdr w:val="none" w:sz="0" w:space="0" w:color="auto" w:frame="1"/>
        </w:rPr>
        <w:drawing>
          <wp:inline distT="0" distB="0" distL="0" distR="0" wp14:anchorId="5806EF86" wp14:editId="57469B97">
            <wp:extent cx="1752600" cy="571500"/>
            <wp:effectExtent l="0" t="0" r="0" b="0"/>
            <wp:docPr id="661720301" name="Picture 6" descr="https://lh7-us.googleusercontent.com/docsz/AD_4nXcZikNrPPavpqXbA91Z-7SSDoQfhdO2io9dp7nintDC4Gm_z4VoPk4DhgjfXcrBDrCjxsRYoObY8rTHtyjQtAyicJL1KuDKm5WHvHhg3EZF21YPo7-EoH2TavpqJk72ayzXoddCHac5BIF7RuwlRLWj4ULx?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7-us.googleusercontent.com/docsz/AD_4nXcZikNrPPavpqXbA91Z-7SSDoQfhdO2io9dp7nintDC4Gm_z4VoPk4DhgjfXcrBDrCjxsRYoObY8rTHtyjQtAyicJL1KuDKm5WHvHhg3EZF21YPo7-EoH2TavpqJk72ayzXoddCHac5BIF7RuwlRLWj4ULx?key=Rz-IX30Em2gu9VH47Bwp2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r>
        <w:rPr>
          <w:rFonts w:ascii="Arial" w:hAnsi="Arial" w:cs="Arial"/>
          <w:b/>
          <w:bCs/>
          <w:noProof/>
          <w:color w:val="000000"/>
          <w:sz w:val="28"/>
          <w:szCs w:val="28"/>
          <w:bdr w:val="none" w:sz="0" w:space="0" w:color="auto" w:frame="1"/>
        </w:rPr>
        <w:drawing>
          <wp:inline distT="0" distB="0" distL="0" distR="0" wp14:anchorId="1D1FC245" wp14:editId="75F6E96B">
            <wp:extent cx="2926080" cy="1447800"/>
            <wp:effectExtent l="0" t="0" r="7620" b="0"/>
            <wp:docPr id="1689529630" name="Picture 5" descr="https://lh7-us.googleusercontent.com/docsz/AD_4nXe3LmI33oZvJQWalpknuiJ037DDqpTrBTmCoDOrAck_Z96CCv3qspladF2GoK2mc-DL9Zpht2pBZtyojDTrl9DLDhaa0MDVLrUMvl8xzah-6WxYu2R1n8yN6_P0osJmvwvBLPd7b62vnj9bKB4n78MS_Eo?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7-us.googleusercontent.com/docsz/AD_4nXe3LmI33oZvJQWalpknuiJ037DDqpTrBTmCoDOrAck_Z96CCv3qspladF2GoK2mc-DL9Zpht2pBZtyojDTrl9DLDhaa0MDVLrUMvl8xzah-6WxYu2R1n8yN6_P0osJmvwvBLPd7b62vnj9bKB4n78MS_Eo?key=Rz-IX30Em2gu9VH47Bwp2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26080" cy="1447800"/>
                    </a:xfrm>
                    <a:prstGeom prst="rect">
                      <a:avLst/>
                    </a:prstGeom>
                    <a:noFill/>
                    <a:ln>
                      <a:noFill/>
                    </a:ln>
                  </pic:spPr>
                </pic:pic>
              </a:graphicData>
            </a:graphic>
          </wp:inline>
        </w:drawing>
      </w:r>
      <w:r>
        <w:rPr>
          <w:rFonts w:ascii="Arial" w:hAnsi="Arial" w:cs="Arial"/>
          <w:b/>
          <w:bCs/>
          <w:noProof/>
          <w:color w:val="000000"/>
          <w:sz w:val="28"/>
          <w:szCs w:val="28"/>
          <w:bdr w:val="none" w:sz="0" w:space="0" w:color="auto" w:frame="1"/>
        </w:rPr>
        <w:drawing>
          <wp:inline distT="0" distB="0" distL="0" distR="0" wp14:anchorId="666C9BB1" wp14:editId="4F6E0D8B">
            <wp:extent cx="1059180" cy="1059180"/>
            <wp:effectExtent l="0" t="0" r="7620" b="7620"/>
            <wp:docPr id="2034542972" name="Picture 4" descr="https://lh7-us.googleusercontent.com/docsz/AD_4nXffWfh9u7RVe65xMcP6LIwAmsfMGmZ5GVag7dPZlmqGEmDd_RbtfsS41HXCOnlHfHdXX8jHK_oXn1hNHN725RuW5sR96aINE1IKGr2oFohpU2sC7WPORBo1mS1DrTQgHI6FIktIj8mnF5ZUHH43IN2uqdeM?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7-us.googleusercontent.com/docsz/AD_4nXffWfh9u7RVe65xMcP6LIwAmsfMGmZ5GVag7dPZlmqGEmDd_RbtfsS41HXCOnlHfHdXX8jHK_oXn1hNHN725RuW5sR96aINE1IKGr2oFohpU2sC7WPORBo1mS1DrTQgHI6FIktIj8mnF5ZUHH43IN2uqdeM?key=Rz-IX30Em2gu9VH47Bwp2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r>
        <w:rPr>
          <w:rFonts w:ascii="Arial" w:hAnsi="Arial" w:cs="Arial"/>
          <w:b/>
          <w:bCs/>
          <w:noProof/>
          <w:color w:val="000000"/>
          <w:sz w:val="28"/>
          <w:szCs w:val="28"/>
          <w:bdr w:val="none" w:sz="0" w:space="0" w:color="auto" w:frame="1"/>
        </w:rPr>
        <w:drawing>
          <wp:inline distT="0" distB="0" distL="0" distR="0" wp14:anchorId="6F9DD234" wp14:editId="3D3163D4">
            <wp:extent cx="1005840" cy="1021080"/>
            <wp:effectExtent l="0" t="0" r="3810" b="7620"/>
            <wp:docPr id="1783439214" name="Picture 3" descr="https://lh7-us.googleusercontent.com/docsz/AD_4nXcnJFfiMYGs5vTJloh3mJEYeQR0INuy_CCOgfCru62G6Hj-n4LETTFW8ut0jKryJ6SLkXkP553qwfVKQczWX2szV-_oo29d4Um6nKjaCplbDgUAK-oL3X1YIyNlsE1riLn3_EL9dGkaw2kOwimMdwKeCgI?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7-us.googleusercontent.com/docsz/AD_4nXcnJFfiMYGs5vTJloh3mJEYeQR0INuy_CCOgfCru62G6Hj-n4LETTFW8ut0jKryJ6SLkXkP553qwfVKQczWX2szV-_oo29d4Um6nKjaCplbDgUAK-oL3X1YIyNlsE1riLn3_EL9dGkaw2kOwimMdwKeCgI?key=Rz-IX30Em2gu9VH47Bwp2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5840" cy="1021080"/>
                    </a:xfrm>
                    <a:prstGeom prst="rect">
                      <a:avLst/>
                    </a:prstGeom>
                    <a:noFill/>
                    <a:ln>
                      <a:noFill/>
                    </a:ln>
                  </pic:spPr>
                </pic:pic>
              </a:graphicData>
            </a:graphic>
          </wp:inline>
        </w:drawing>
      </w:r>
      <w:r>
        <w:rPr>
          <w:rFonts w:ascii="Arial" w:hAnsi="Arial" w:cs="Arial"/>
          <w:b/>
          <w:bCs/>
          <w:noProof/>
          <w:color w:val="000000"/>
          <w:sz w:val="28"/>
          <w:szCs w:val="28"/>
          <w:bdr w:val="none" w:sz="0" w:space="0" w:color="auto" w:frame="1"/>
        </w:rPr>
        <w:drawing>
          <wp:inline distT="0" distB="0" distL="0" distR="0" wp14:anchorId="14960D3A" wp14:editId="0AB7FAF0">
            <wp:extent cx="1051560" cy="1051560"/>
            <wp:effectExtent l="0" t="0" r="15240" b="15240"/>
            <wp:docPr id="1582858974" name="Picture 2" descr="https://lh7-us.googleusercontent.com/docsz/AD_4nXff3n8Pec44cjmrFHrsR9xw07VWc84Eyu15ZwjzvWK9XCi9jr0CMQV5NvUzsw5SpRhwtdTqC3r2DD6uIafUNLpsXvMGdzPqueYneF-KPpjQOtrRdLrhjqV6qvWyZE21jyHJoPzFMkohTyncsFbywKlRsrHm?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7-us.googleusercontent.com/docsz/AD_4nXff3n8Pec44cjmrFHrsR9xw07VWc84Eyu15ZwjzvWK9XCi9jr0CMQV5NvUzsw5SpRhwtdTqC3r2DD6uIafUNLpsXvMGdzPqueYneF-KPpjQOtrRdLrhjqV6qvWyZE21jyHJoPzFMkohTyncsFbywKlRsrHm?key=Rz-IX30Em2gu9VH47Bwp2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0EF879F5" w14:textId="77777777" w:rsidR="00732211" w:rsidRDefault="00732211" w:rsidP="00732211">
      <w:r>
        <w:t> </w:t>
      </w:r>
    </w:p>
    <w:p w14:paraId="6D6B59C9" w14:textId="77777777" w:rsidR="00732211" w:rsidRDefault="00732211" w:rsidP="00732211">
      <w:pPr>
        <w:pStyle w:val="NormalWeb"/>
        <w:spacing w:before="0" w:beforeAutospacing="0" w:after="0" w:afterAutospacing="0"/>
        <w:jc w:val="center"/>
      </w:pPr>
      <w:r>
        <w:rPr>
          <w:rFonts w:ascii="Arial" w:hAnsi="Arial" w:cs="Arial"/>
          <w:b/>
          <w:bCs/>
          <w:color w:val="000000"/>
          <w:sz w:val="28"/>
          <w:szCs w:val="28"/>
        </w:rPr>
        <w:t>Forest Management for Wildlife Symposium:</w:t>
      </w:r>
    </w:p>
    <w:p w14:paraId="4A606430" w14:textId="77777777" w:rsidR="00732211" w:rsidRDefault="00732211" w:rsidP="00732211">
      <w:pPr>
        <w:pStyle w:val="NormalWeb"/>
        <w:spacing w:before="0" w:beforeAutospacing="0" w:after="0" w:afterAutospacing="0"/>
        <w:jc w:val="center"/>
      </w:pPr>
      <w:r>
        <w:rPr>
          <w:rFonts w:ascii="Arial" w:hAnsi="Arial" w:cs="Arial"/>
          <w:b/>
          <w:bCs/>
          <w:color w:val="000000"/>
          <w:sz w:val="28"/>
          <w:szCs w:val="28"/>
        </w:rPr>
        <w:t>Ruffed Grouse, American Woodcock, Young Forests, &amp; More</w:t>
      </w:r>
    </w:p>
    <w:p w14:paraId="6EF05C21" w14:textId="77777777" w:rsidR="00732211" w:rsidRDefault="00732211" w:rsidP="00732211">
      <w:r>
        <w:t> </w:t>
      </w:r>
    </w:p>
    <w:p w14:paraId="160B3DE6" w14:textId="77777777" w:rsidR="00732211" w:rsidRDefault="00732211" w:rsidP="00732211">
      <w:pPr>
        <w:pStyle w:val="NormalWeb"/>
        <w:spacing w:before="0" w:beforeAutospacing="0" w:after="0" w:afterAutospacing="0"/>
        <w:jc w:val="center"/>
      </w:pPr>
      <w:r>
        <w:rPr>
          <w:rFonts w:ascii="Arial" w:hAnsi="Arial" w:cs="Arial"/>
          <w:b/>
          <w:bCs/>
          <w:color w:val="000000"/>
          <w:sz w:val="22"/>
          <w:szCs w:val="22"/>
        </w:rPr>
        <w:t>Cacapon Resort State Park</w:t>
      </w:r>
    </w:p>
    <w:p w14:paraId="48526736" w14:textId="5C513846" w:rsidR="00732211" w:rsidRDefault="00732211" w:rsidP="00732211">
      <w:pPr>
        <w:pStyle w:val="NormalWeb"/>
        <w:spacing w:before="0" w:beforeAutospacing="0" w:after="0" w:afterAutospacing="0"/>
        <w:jc w:val="center"/>
      </w:pPr>
      <w:hyperlink r:id="rId16" w:history="1">
        <w:r>
          <w:rPr>
            <w:rStyle w:val="Hyperlink"/>
            <w:rFonts w:ascii="Arial" w:hAnsi="Arial" w:cs="Arial"/>
            <w:b/>
            <w:bCs/>
            <w:color w:val="1155CC"/>
          </w:rPr>
          <w:t>818 Cacapon Lodge Dr, Berkeley Springs, WV 25411</w:t>
        </w:r>
      </w:hyperlink>
      <w:r>
        <w:rPr>
          <w:noProof/>
          <w:bdr w:val="none" w:sz="0" w:space="0" w:color="auto" w:frame="1"/>
        </w:rPr>
        <w:drawing>
          <wp:inline distT="0" distB="0" distL="0" distR="0" wp14:anchorId="5B86391E" wp14:editId="6CF05DF4">
            <wp:extent cx="1173480" cy="1173480"/>
            <wp:effectExtent l="0" t="0" r="7620" b="7620"/>
            <wp:docPr id="2099281401" name="Picture 1" descr="https://lh7-us.googleusercontent.com/docsz/AD_4nXdY1WLLtUs7jsidv6Vn9GSG179hIYbLQ9X5W3b85vfdHOP6EUMJxz7pDDHt4r3CGHcvQ9yIsRksLRE1ucD47ZXJDuK5OiT3DV--isXMzQyR7RokY1wR5S3wCK0NNR5NaecV8v1vKRriOmXl3CQNcLqH9yw?key=Rz-IX30Em2gu9VH47Bwp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7-us.googleusercontent.com/docsz/AD_4nXdY1WLLtUs7jsidv6Vn9GSG179hIYbLQ9X5W3b85vfdHOP6EUMJxz7pDDHt4r3CGHcvQ9yIsRksLRE1ucD47ZXJDuK5OiT3DV--isXMzQyR7RokY1wR5S3wCK0NNR5NaecV8v1vKRriOmXl3CQNcLqH9yw?key=Rz-IX30Em2gu9VH47Bwp2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1C4E6779" w14:textId="77777777" w:rsidR="00732211" w:rsidRDefault="00732211" w:rsidP="00732211">
      <w:r>
        <w:t> </w:t>
      </w:r>
    </w:p>
    <w:p w14:paraId="06E4532B" w14:textId="77777777" w:rsidR="00732211" w:rsidRDefault="00732211" w:rsidP="00732211">
      <w:pPr>
        <w:pStyle w:val="NormalWeb"/>
        <w:spacing w:before="0" w:beforeAutospacing="0" w:after="0" w:afterAutospacing="0"/>
        <w:jc w:val="center"/>
      </w:pPr>
      <w:r>
        <w:rPr>
          <w:rFonts w:ascii="Arial" w:hAnsi="Arial" w:cs="Arial"/>
          <w:b/>
          <w:bCs/>
          <w:color w:val="000000"/>
          <w:sz w:val="22"/>
          <w:szCs w:val="22"/>
        </w:rPr>
        <w:t>Thursday, July 11, 2024, 8:30 am - 1:00 pm </w:t>
      </w:r>
    </w:p>
    <w:p w14:paraId="005753AB" w14:textId="77777777" w:rsidR="00732211" w:rsidRDefault="00732211" w:rsidP="00732211">
      <w:pPr>
        <w:pStyle w:val="NormalWeb"/>
        <w:spacing w:before="0" w:beforeAutospacing="0" w:after="0" w:afterAutospacing="0"/>
        <w:jc w:val="center"/>
      </w:pPr>
      <w:r>
        <w:rPr>
          <w:rFonts w:ascii="Arial" w:hAnsi="Arial" w:cs="Arial"/>
          <w:b/>
          <w:bCs/>
          <w:color w:val="000000"/>
          <w:sz w:val="22"/>
          <w:szCs w:val="22"/>
        </w:rPr>
        <w:t>(possible field trip after)</w:t>
      </w:r>
    </w:p>
    <w:p w14:paraId="31317FB1" w14:textId="77777777" w:rsidR="00732211" w:rsidRDefault="00732211" w:rsidP="00732211">
      <w:r>
        <w:t> </w:t>
      </w:r>
    </w:p>
    <w:p w14:paraId="52FC8876" w14:textId="77777777" w:rsidR="00732211" w:rsidRDefault="00732211" w:rsidP="00732211">
      <w:pPr>
        <w:pStyle w:val="NormalWeb"/>
        <w:spacing w:beforeAutospacing="0" w:after="0" w:afterAutospacing="0"/>
        <w:ind w:left="1440" w:firstLine="720"/>
      </w:pPr>
      <w:hyperlink r:id="rId19" w:anchor="/registration" w:history="1">
        <w:r>
          <w:rPr>
            <w:rStyle w:val="Hyperlink"/>
            <w:rFonts w:ascii="Arial" w:hAnsi="Arial" w:cs="Arial"/>
            <w:b/>
            <w:bCs/>
            <w:color w:val="1155CC"/>
          </w:rPr>
          <w:t>Register here</w:t>
        </w:r>
      </w:hyperlink>
      <w:r>
        <w:rPr>
          <w:rFonts w:ascii="Arial" w:hAnsi="Arial" w:cs="Arial"/>
          <w:b/>
          <w:bCs/>
          <w:color w:val="000000"/>
          <w:sz w:val="22"/>
          <w:szCs w:val="22"/>
        </w:rPr>
        <w:t xml:space="preserve"> or by scanning QR Code </w:t>
      </w:r>
    </w:p>
    <w:p w14:paraId="3D0BF2F4" w14:textId="77777777" w:rsidR="00732211" w:rsidRDefault="00732211" w:rsidP="00732211">
      <w:r>
        <w:t> </w:t>
      </w:r>
    </w:p>
    <w:p w14:paraId="0E745D8D" w14:textId="77777777" w:rsidR="00732211" w:rsidRDefault="00732211" w:rsidP="00732211">
      <w:pPr>
        <w:pStyle w:val="NormalWeb"/>
        <w:spacing w:before="0" w:beforeAutospacing="0" w:after="0" w:afterAutospacing="0"/>
      </w:pPr>
      <w:r>
        <w:rPr>
          <w:rFonts w:ascii="Arial" w:hAnsi="Arial" w:cs="Arial"/>
          <w:b/>
          <w:bCs/>
          <w:color w:val="000000"/>
          <w:sz w:val="22"/>
          <w:szCs w:val="22"/>
        </w:rPr>
        <w:t>Why forest management?</w:t>
      </w:r>
    </w:p>
    <w:p w14:paraId="213594B6" w14:textId="77777777" w:rsidR="00732211" w:rsidRDefault="00732211" w:rsidP="00732211">
      <w:pPr>
        <w:pStyle w:val="NormalWeb"/>
        <w:spacing w:before="0" w:beforeAutospacing="0" w:after="0" w:afterAutospacing="0"/>
      </w:pPr>
      <w:r>
        <w:rPr>
          <w:rFonts w:ascii="Arial" w:hAnsi="Arial" w:cs="Arial"/>
          <w:color w:val="000000"/>
          <w:sz w:val="22"/>
          <w:szCs w:val="22"/>
        </w:rPr>
        <w:t>Forests are the #1 land cover in Maryland and much of the mid-Atlantic, but many of our forests lack a healthy understory and the structural and age diversity that can help support a wide variety of wildlife. Sustainable forest management practices can significantly enhance habitat and provide habitat for a diverse array of wildlife species.</w:t>
      </w:r>
    </w:p>
    <w:p w14:paraId="1F96BD38" w14:textId="77777777" w:rsidR="00732211" w:rsidRDefault="00732211" w:rsidP="00732211">
      <w:r>
        <w:t> </w:t>
      </w:r>
    </w:p>
    <w:p w14:paraId="74E5E289" w14:textId="77777777" w:rsidR="00732211" w:rsidRDefault="00732211" w:rsidP="00732211">
      <w:pPr>
        <w:pStyle w:val="NormalWeb"/>
        <w:spacing w:before="0" w:beforeAutospacing="0" w:after="0" w:afterAutospacing="0"/>
      </w:pPr>
      <w:r>
        <w:rPr>
          <w:rFonts w:ascii="Arial" w:hAnsi="Arial" w:cs="Arial"/>
          <w:b/>
          <w:bCs/>
          <w:color w:val="000000"/>
          <w:sz w:val="22"/>
          <w:szCs w:val="22"/>
        </w:rPr>
        <w:t>Objective </w:t>
      </w:r>
    </w:p>
    <w:p w14:paraId="32308FC4" w14:textId="77777777" w:rsidR="00732211" w:rsidRDefault="00732211" w:rsidP="00732211">
      <w:pPr>
        <w:pStyle w:val="NormalWeb"/>
        <w:spacing w:before="0" w:beforeAutospacing="0" w:after="0" w:afterAutospacing="0"/>
      </w:pPr>
      <w:r>
        <w:rPr>
          <w:rFonts w:ascii="Arial" w:hAnsi="Arial" w:cs="Arial"/>
          <w:color w:val="000000"/>
          <w:sz w:val="22"/>
          <w:szCs w:val="22"/>
        </w:rPr>
        <w:t xml:space="preserve">This symposium will provide landowners and land managers insights about how to implement forest management practices that can benefit a diversity of wildlife, including ruffed grouse, </w:t>
      </w:r>
      <w:r>
        <w:rPr>
          <w:rFonts w:ascii="Arial" w:hAnsi="Arial" w:cs="Arial"/>
          <w:color w:val="000000"/>
          <w:sz w:val="22"/>
          <w:szCs w:val="22"/>
        </w:rPr>
        <w:lastRenderedPageBreak/>
        <w:t>American woodcock, rabbits, wild turkey, golden-winged warblers, white-tailed deer, pollinators, and more. </w:t>
      </w:r>
    </w:p>
    <w:p w14:paraId="0C081E8F" w14:textId="77777777" w:rsidR="00732211" w:rsidRDefault="00732211" w:rsidP="00732211">
      <w:r>
        <w:t> </w:t>
      </w:r>
    </w:p>
    <w:p w14:paraId="2E890AF3" w14:textId="77777777" w:rsidR="00732211" w:rsidRDefault="00732211" w:rsidP="00732211">
      <w:pPr>
        <w:pStyle w:val="NormalWeb"/>
        <w:spacing w:before="0" w:beforeAutospacing="0" w:after="0" w:afterAutospacing="0"/>
      </w:pPr>
      <w:r>
        <w:rPr>
          <w:rFonts w:ascii="Arial" w:hAnsi="Arial" w:cs="Arial"/>
          <w:color w:val="000000"/>
          <w:sz w:val="22"/>
          <w:szCs w:val="22"/>
        </w:rPr>
        <w:t>Specialists in wildlife, forestry, and financial incentive programs will present practical and sustainable tips for forest management, timber harvests, and financial incentives available to benefit wildlife on your property. </w:t>
      </w:r>
    </w:p>
    <w:p w14:paraId="5A75CC31" w14:textId="77777777" w:rsidR="00732211" w:rsidRDefault="00732211" w:rsidP="00732211">
      <w:r>
        <w:t> </w:t>
      </w:r>
    </w:p>
    <w:p w14:paraId="74274B50" w14:textId="77777777" w:rsidR="00732211" w:rsidRDefault="00732211" w:rsidP="00732211">
      <w:pPr>
        <w:pStyle w:val="NormalWeb"/>
        <w:spacing w:before="0" w:beforeAutospacing="0" w:after="0" w:afterAutospacing="0"/>
      </w:pPr>
      <w:r>
        <w:rPr>
          <w:rFonts w:ascii="Arial" w:hAnsi="Arial" w:cs="Arial"/>
          <w:b/>
          <w:bCs/>
          <w:color w:val="000000"/>
          <w:sz w:val="22"/>
          <w:szCs w:val="22"/>
        </w:rPr>
        <w:t>Live Workshopping</w:t>
      </w:r>
    </w:p>
    <w:p w14:paraId="22814243" w14:textId="77777777" w:rsidR="00732211" w:rsidRDefault="00732211" w:rsidP="00732211">
      <w:pPr>
        <w:pStyle w:val="NormalWeb"/>
        <w:spacing w:before="0" w:beforeAutospacing="0" w:after="0" w:afterAutospacing="0"/>
      </w:pPr>
      <w:r>
        <w:rPr>
          <w:rFonts w:ascii="Arial" w:hAnsi="Arial" w:cs="Arial"/>
          <w:color w:val="000000"/>
          <w:sz w:val="22"/>
          <w:szCs w:val="22"/>
        </w:rPr>
        <w:t>We plan to dedicate the final 45 minutes of the symposium for our speakers and specialists to rotate around the room to meet landowners and provide ideas and suggestions for forest management on printed maps of interested participant’s properties. </w:t>
      </w:r>
    </w:p>
    <w:p w14:paraId="53D7C41A" w14:textId="77777777" w:rsidR="00732211" w:rsidRDefault="00732211" w:rsidP="00732211">
      <w:r>
        <w:t> </w:t>
      </w:r>
    </w:p>
    <w:p w14:paraId="178B0964" w14:textId="77777777" w:rsidR="00732211" w:rsidRDefault="00732211" w:rsidP="00732211">
      <w:pPr>
        <w:pStyle w:val="NormalWeb"/>
        <w:spacing w:before="0" w:beforeAutospacing="0" w:after="0" w:afterAutospacing="0"/>
      </w:pPr>
      <w:r>
        <w:rPr>
          <w:rFonts w:ascii="Arial" w:hAnsi="Arial" w:cs="Arial"/>
          <w:color w:val="000000"/>
          <w:sz w:val="22"/>
          <w:szCs w:val="22"/>
        </w:rPr>
        <w:t>If you own forestland and are interested in receiving live suggestions about your property as part of the workshop, please let us know in the registration page and we will reach out about printing a poster-size map of your property that can be workshopped live and in-person during the final session at the symposium. </w:t>
      </w:r>
    </w:p>
    <w:p w14:paraId="4BF4030A" w14:textId="77777777" w:rsidR="00732211" w:rsidRDefault="00732211" w:rsidP="00732211">
      <w:r>
        <w:t> </w:t>
      </w:r>
    </w:p>
    <w:p w14:paraId="6B257BEF" w14:textId="77777777" w:rsidR="00732211" w:rsidRDefault="00732211" w:rsidP="00732211">
      <w:pPr>
        <w:pStyle w:val="NormalWeb"/>
        <w:spacing w:before="0" w:beforeAutospacing="0" w:after="0" w:afterAutospacing="0"/>
      </w:pPr>
      <w:r>
        <w:rPr>
          <w:rFonts w:ascii="Arial" w:hAnsi="Arial" w:cs="Arial"/>
          <w:b/>
          <w:bCs/>
          <w:color w:val="000000"/>
          <w:sz w:val="22"/>
          <w:szCs w:val="22"/>
        </w:rPr>
        <w:t>Logistics</w:t>
      </w:r>
    </w:p>
    <w:p w14:paraId="18106FD8" w14:textId="77777777" w:rsidR="00732211" w:rsidRDefault="00732211" w:rsidP="00732211">
      <w:pPr>
        <w:pStyle w:val="NormalWeb"/>
        <w:spacing w:before="0" w:beforeAutospacing="0" w:after="0" w:afterAutospacing="0"/>
      </w:pPr>
      <w:r>
        <w:rPr>
          <w:rFonts w:ascii="Arial" w:hAnsi="Arial" w:cs="Arial"/>
          <w:color w:val="000000"/>
          <w:sz w:val="22"/>
          <w:szCs w:val="22"/>
        </w:rPr>
        <w:t>This symposium will be held live at Cacapon Resort State Park in Berkeley Springs, WV, on Thursday, July 11, 2024, from 8:30 am to 1:00 pm (possible field trip after lunch). </w:t>
      </w:r>
    </w:p>
    <w:p w14:paraId="499F7A39" w14:textId="77777777" w:rsidR="00732211" w:rsidRDefault="00732211" w:rsidP="00732211">
      <w:r>
        <w:t> </w:t>
      </w:r>
    </w:p>
    <w:p w14:paraId="0620C4DC" w14:textId="77777777" w:rsidR="00732211" w:rsidRDefault="00732211" w:rsidP="00732211">
      <w:pPr>
        <w:pStyle w:val="NormalWeb"/>
        <w:spacing w:before="0" w:beforeAutospacing="0" w:after="0" w:afterAutospacing="0"/>
      </w:pPr>
      <w:r>
        <w:rPr>
          <w:rFonts w:ascii="Arial" w:hAnsi="Arial" w:cs="Arial"/>
          <w:color w:val="000000"/>
          <w:sz w:val="22"/>
          <w:szCs w:val="22"/>
        </w:rPr>
        <w:t>Lunch will be available to all, but we would welcome a $20 (or more) donation (cash or check only) to defray costs of venue and catering. </w:t>
      </w:r>
    </w:p>
    <w:p w14:paraId="322CF1D5" w14:textId="77777777" w:rsidR="00732211" w:rsidRDefault="00732211" w:rsidP="00732211">
      <w:r>
        <w:t> </w:t>
      </w:r>
    </w:p>
    <w:p w14:paraId="01463DEB" w14:textId="77777777" w:rsidR="00732211" w:rsidRDefault="00732211" w:rsidP="00732211">
      <w:pPr>
        <w:pStyle w:val="NormalWeb"/>
        <w:spacing w:before="0" w:beforeAutospacing="0" w:after="0" w:afterAutospacing="0"/>
      </w:pPr>
      <w:r>
        <w:rPr>
          <w:rFonts w:ascii="Arial" w:hAnsi="Arial" w:cs="Arial"/>
          <w:color w:val="000000"/>
          <w:sz w:val="22"/>
          <w:szCs w:val="22"/>
        </w:rPr>
        <w:t>The event will be streamed live on Zoom and recorded for future viewing (you will receive a confirmation email with a Zoom link even if you choose to attend in-person). </w:t>
      </w:r>
    </w:p>
    <w:p w14:paraId="7EC2030F" w14:textId="77777777" w:rsidR="00732211" w:rsidRDefault="00732211" w:rsidP="00732211">
      <w:r>
        <w:t> </w:t>
      </w:r>
    </w:p>
    <w:p w14:paraId="73FC5A79" w14:textId="77777777" w:rsidR="00732211" w:rsidRDefault="00732211" w:rsidP="00732211">
      <w:pPr>
        <w:pStyle w:val="NormalWeb"/>
        <w:spacing w:before="0" w:beforeAutospacing="0" w:after="0" w:afterAutospacing="0"/>
      </w:pPr>
      <w:r>
        <w:rPr>
          <w:rFonts w:ascii="Arial" w:hAnsi="Arial" w:cs="Arial"/>
          <w:b/>
          <w:bCs/>
          <w:color w:val="000000"/>
          <w:sz w:val="22"/>
          <w:szCs w:val="22"/>
        </w:rPr>
        <w:t>Cost</w:t>
      </w:r>
    </w:p>
    <w:p w14:paraId="3327BB49" w14:textId="77777777" w:rsidR="00732211" w:rsidRDefault="00732211" w:rsidP="00732211">
      <w:pPr>
        <w:pStyle w:val="NormalWeb"/>
        <w:spacing w:before="0" w:beforeAutospacing="0" w:after="0" w:afterAutospacing="0"/>
      </w:pPr>
      <w:r>
        <w:rPr>
          <w:rFonts w:ascii="Arial" w:hAnsi="Arial" w:cs="Arial"/>
          <w:color w:val="000000"/>
          <w:sz w:val="22"/>
          <w:szCs w:val="22"/>
        </w:rPr>
        <w:t>Free of charge; $20 donations (or more, cash or check only) are welcome to defray costs.</w:t>
      </w:r>
    </w:p>
    <w:p w14:paraId="1648A595" w14:textId="77777777" w:rsidR="00732211" w:rsidRDefault="00732211" w:rsidP="00732211">
      <w:r>
        <w:t> </w:t>
      </w:r>
    </w:p>
    <w:tbl>
      <w:tblPr>
        <w:tblW w:w="0" w:type="auto"/>
        <w:tblCellMar>
          <w:left w:w="0" w:type="dxa"/>
          <w:right w:w="0" w:type="dxa"/>
        </w:tblCellMar>
        <w:tblLook w:val="04A0" w:firstRow="1" w:lastRow="0" w:firstColumn="1" w:lastColumn="0" w:noHBand="0" w:noVBand="1"/>
      </w:tblPr>
      <w:tblGrid>
        <w:gridCol w:w="1214"/>
        <w:gridCol w:w="8126"/>
      </w:tblGrid>
      <w:tr w:rsidR="00732211" w14:paraId="468A04F1" w14:textId="77777777" w:rsidTr="00732211">
        <w:trPr>
          <w:trHeight w:val="420"/>
        </w:trPr>
        <w:tc>
          <w:tcPr>
            <w:tcW w:w="0" w:type="auto"/>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hideMark/>
          </w:tcPr>
          <w:p w14:paraId="7C04F23B" w14:textId="77777777" w:rsidR="00732211" w:rsidRDefault="00732211">
            <w:pPr>
              <w:pStyle w:val="NormalWeb"/>
              <w:spacing w:before="0" w:beforeAutospacing="0" w:after="0" w:afterAutospacing="0"/>
            </w:pPr>
            <w:r>
              <w:rPr>
                <w:rFonts w:ascii="Arial" w:hAnsi="Arial" w:cs="Arial"/>
                <w:color w:val="000000"/>
                <w:sz w:val="22"/>
                <w:szCs w:val="22"/>
              </w:rPr>
              <w:t>8:30 - 9:00 am </w:t>
            </w:r>
          </w:p>
        </w:tc>
        <w:tc>
          <w:tcPr>
            <w:tcW w:w="0" w:type="auto"/>
            <w:tcBorders>
              <w:top w:val="dotted" w:sz="8" w:space="0" w:color="000000"/>
              <w:left w:val="nil"/>
              <w:bottom w:val="dotted" w:sz="8" w:space="0" w:color="000000"/>
              <w:right w:val="dotted" w:sz="8" w:space="0" w:color="000000"/>
            </w:tcBorders>
            <w:tcMar>
              <w:top w:w="100" w:type="dxa"/>
              <w:left w:w="100" w:type="dxa"/>
              <w:bottom w:w="100" w:type="dxa"/>
              <w:right w:w="100" w:type="dxa"/>
            </w:tcMar>
            <w:hideMark/>
          </w:tcPr>
          <w:p w14:paraId="64CDCEF9" w14:textId="77777777" w:rsidR="00732211" w:rsidRDefault="00732211">
            <w:pPr>
              <w:pStyle w:val="NormalWeb"/>
              <w:spacing w:before="0" w:beforeAutospacing="0" w:after="0" w:afterAutospacing="0"/>
            </w:pPr>
            <w:r>
              <w:rPr>
                <w:rFonts w:ascii="Arial" w:hAnsi="Arial" w:cs="Arial"/>
                <w:b/>
                <w:bCs/>
                <w:color w:val="000000"/>
                <w:sz w:val="22"/>
                <w:szCs w:val="22"/>
              </w:rPr>
              <w:t>Coffee, continental breakfast, and conversation</w:t>
            </w:r>
          </w:p>
        </w:tc>
      </w:tr>
      <w:tr w:rsidR="00732211" w14:paraId="0BC23F91"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37EC6D44" w14:textId="77777777" w:rsidR="00732211" w:rsidRDefault="00732211">
            <w:pPr>
              <w:pStyle w:val="NormalWeb"/>
              <w:spacing w:before="0" w:beforeAutospacing="0" w:after="0" w:afterAutospacing="0"/>
            </w:pPr>
            <w:r>
              <w:rPr>
                <w:rFonts w:ascii="Arial" w:hAnsi="Arial" w:cs="Arial"/>
                <w:color w:val="000000"/>
                <w:sz w:val="22"/>
                <w:szCs w:val="22"/>
              </w:rPr>
              <w:t>9:00 - 9:10 am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042889C5" w14:textId="77777777" w:rsidR="00732211" w:rsidRDefault="00732211">
            <w:pPr>
              <w:pStyle w:val="NormalWeb"/>
              <w:spacing w:before="0" w:beforeAutospacing="0" w:after="0" w:afterAutospacing="0"/>
            </w:pPr>
            <w:r>
              <w:rPr>
                <w:rFonts w:ascii="Arial" w:hAnsi="Arial" w:cs="Arial"/>
                <w:b/>
                <w:bCs/>
                <w:color w:val="000000"/>
                <w:sz w:val="22"/>
                <w:szCs w:val="22"/>
              </w:rPr>
              <w:t>Introduction &amp; Welcome</w:t>
            </w:r>
          </w:p>
          <w:p w14:paraId="223A09A8" w14:textId="77777777" w:rsidR="00732211" w:rsidRDefault="00732211">
            <w:pPr>
              <w:pStyle w:val="NormalWeb"/>
              <w:spacing w:before="0" w:beforeAutospacing="0" w:after="0" w:afterAutospacing="0"/>
            </w:pPr>
            <w:r>
              <w:rPr>
                <w:rFonts w:ascii="Arial" w:hAnsi="Arial" w:cs="Arial"/>
                <w:color w:val="000000"/>
                <w:sz w:val="22"/>
                <w:szCs w:val="22"/>
              </w:rPr>
              <w:t>Luke Macaulay, University of Maryland Extension</w:t>
            </w:r>
          </w:p>
          <w:p w14:paraId="279149A0" w14:textId="77777777" w:rsidR="00732211" w:rsidRDefault="00732211">
            <w:pPr>
              <w:pStyle w:val="NormalWeb"/>
              <w:spacing w:before="0" w:beforeAutospacing="0" w:after="0" w:afterAutospacing="0"/>
            </w:pPr>
            <w:r>
              <w:rPr>
                <w:rFonts w:ascii="Arial" w:hAnsi="Arial" w:cs="Arial"/>
                <w:color w:val="000000"/>
                <w:sz w:val="22"/>
                <w:szCs w:val="22"/>
              </w:rPr>
              <w:t>Sheldon Owen, University of West Virginia Extension</w:t>
            </w:r>
          </w:p>
        </w:tc>
      </w:tr>
      <w:tr w:rsidR="00732211" w14:paraId="392588E0" w14:textId="77777777" w:rsidTr="00732211">
        <w:trPr>
          <w:trHeight w:val="525"/>
        </w:trPr>
        <w:tc>
          <w:tcPr>
            <w:tcW w:w="0" w:type="auto"/>
            <w:gridSpan w:val="2"/>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360D593F" w14:textId="77777777" w:rsidR="00732211" w:rsidRDefault="00732211">
            <w:pPr>
              <w:pStyle w:val="NormalWeb"/>
              <w:spacing w:before="0" w:beforeAutospacing="0" w:after="0" w:afterAutospacing="0"/>
              <w:jc w:val="center"/>
            </w:pPr>
            <w:r>
              <w:rPr>
                <w:rFonts w:ascii="Arial" w:hAnsi="Arial" w:cs="Arial"/>
                <w:b/>
                <w:bCs/>
                <w:color w:val="000000"/>
                <w:sz w:val="28"/>
                <w:szCs w:val="28"/>
              </w:rPr>
              <w:t>Wildlife</w:t>
            </w:r>
          </w:p>
        </w:tc>
      </w:tr>
      <w:tr w:rsidR="00732211" w14:paraId="49151C64"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7000BBAF" w14:textId="77777777" w:rsidR="00732211" w:rsidRDefault="00732211">
            <w:pPr>
              <w:pStyle w:val="NormalWeb"/>
              <w:spacing w:before="0" w:beforeAutospacing="0" w:after="0" w:afterAutospacing="0"/>
            </w:pPr>
            <w:r>
              <w:rPr>
                <w:rFonts w:ascii="Arial" w:hAnsi="Arial" w:cs="Arial"/>
                <w:color w:val="000000"/>
                <w:sz w:val="22"/>
                <w:szCs w:val="22"/>
              </w:rPr>
              <w:t>9:10 - 9:40 am </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672D1F42" w14:textId="77777777" w:rsidR="00732211" w:rsidRDefault="00732211">
            <w:pPr>
              <w:pStyle w:val="NormalWeb"/>
              <w:spacing w:before="0" w:beforeAutospacing="0" w:after="0" w:afterAutospacing="0"/>
            </w:pPr>
            <w:r>
              <w:rPr>
                <w:rFonts w:ascii="Arial" w:hAnsi="Arial" w:cs="Arial"/>
                <w:b/>
                <w:bCs/>
                <w:color w:val="000000"/>
                <w:sz w:val="22"/>
                <w:szCs w:val="22"/>
              </w:rPr>
              <w:t xml:space="preserve">Game Species &amp; Forest Management. </w:t>
            </w:r>
            <w:r>
              <w:rPr>
                <w:rFonts w:ascii="Arial" w:hAnsi="Arial" w:cs="Arial"/>
                <w:color w:val="000000"/>
                <w:sz w:val="22"/>
                <w:szCs w:val="22"/>
              </w:rPr>
              <w:t>Reina Tyl, Pennsylvania Game Commission. Bob Long, Maryland Department of Natural Resources. Emily Boyd, Pennsylvania Game Commission.</w:t>
            </w:r>
          </w:p>
        </w:tc>
      </w:tr>
      <w:tr w:rsidR="00732211" w14:paraId="622FD24C"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49EEF401" w14:textId="77777777" w:rsidR="00732211" w:rsidRDefault="00732211">
            <w:pPr>
              <w:pStyle w:val="NormalWeb"/>
              <w:spacing w:before="0" w:beforeAutospacing="0" w:after="0" w:afterAutospacing="0"/>
            </w:pPr>
            <w:r>
              <w:rPr>
                <w:rFonts w:ascii="Arial" w:hAnsi="Arial" w:cs="Arial"/>
                <w:color w:val="000000"/>
                <w:sz w:val="22"/>
                <w:szCs w:val="22"/>
              </w:rPr>
              <w:t>9:40 - 10:10 am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6F13B5BC" w14:textId="77777777" w:rsidR="00732211" w:rsidRDefault="00732211">
            <w:pPr>
              <w:pStyle w:val="NormalWeb"/>
              <w:spacing w:before="0" w:beforeAutospacing="0" w:after="0" w:afterAutospacing="0"/>
            </w:pPr>
            <w:r>
              <w:rPr>
                <w:rFonts w:ascii="Arial" w:hAnsi="Arial" w:cs="Arial"/>
                <w:b/>
                <w:bCs/>
                <w:color w:val="000000"/>
                <w:sz w:val="22"/>
                <w:szCs w:val="22"/>
              </w:rPr>
              <w:t>Non-Game Wildlife &amp; Forest Management</w:t>
            </w:r>
            <w:r>
              <w:rPr>
                <w:rFonts w:ascii="Arial" w:hAnsi="Arial" w:cs="Arial"/>
                <w:color w:val="000000"/>
                <w:sz w:val="22"/>
                <w:szCs w:val="22"/>
              </w:rPr>
              <w:t>. Richard Bailey, State Ornithologist, West Virginia Department of Natural Resources.</w:t>
            </w:r>
          </w:p>
        </w:tc>
      </w:tr>
      <w:tr w:rsidR="00732211" w14:paraId="45F3257F"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5FA3A81E" w14:textId="77777777" w:rsidR="00732211" w:rsidRDefault="00732211">
            <w:pPr>
              <w:pStyle w:val="NormalWeb"/>
              <w:spacing w:before="0" w:beforeAutospacing="0" w:after="0" w:afterAutospacing="0"/>
            </w:pPr>
            <w:r>
              <w:rPr>
                <w:rFonts w:ascii="Arial" w:hAnsi="Arial" w:cs="Arial"/>
                <w:color w:val="000000"/>
                <w:sz w:val="22"/>
                <w:szCs w:val="22"/>
              </w:rPr>
              <w:t>10:10 - 10:30 am </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24756011" w14:textId="77777777" w:rsidR="00732211" w:rsidRDefault="00732211">
            <w:pPr>
              <w:pStyle w:val="NormalWeb"/>
              <w:spacing w:before="0" w:beforeAutospacing="0" w:after="0" w:afterAutospacing="0"/>
            </w:pPr>
            <w:r>
              <w:rPr>
                <w:rFonts w:ascii="Arial" w:hAnsi="Arial" w:cs="Arial"/>
                <w:b/>
                <w:bCs/>
                <w:color w:val="000000"/>
                <w:sz w:val="22"/>
                <w:szCs w:val="22"/>
              </w:rPr>
              <w:t>Break, Q&amp;A, &amp; Networking</w:t>
            </w:r>
          </w:p>
        </w:tc>
      </w:tr>
      <w:tr w:rsidR="00732211" w14:paraId="3A23F578" w14:textId="77777777" w:rsidTr="00732211">
        <w:trPr>
          <w:trHeight w:val="420"/>
        </w:trPr>
        <w:tc>
          <w:tcPr>
            <w:tcW w:w="0" w:type="auto"/>
            <w:gridSpan w:val="2"/>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1BF25141" w14:textId="77777777" w:rsidR="00732211" w:rsidRDefault="00732211">
            <w:pPr>
              <w:pStyle w:val="NormalWeb"/>
              <w:spacing w:before="0" w:beforeAutospacing="0" w:after="0" w:afterAutospacing="0"/>
              <w:jc w:val="center"/>
            </w:pPr>
            <w:r>
              <w:rPr>
                <w:rFonts w:ascii="Arial" w:hAnsi="Arial" w:cs="Arial"/>
                <w:b/>
                <w:bCs/>
                <w:color w:val="000000"/>
                <w:sz w:val="28"/>
                <w:szCs w:val="28"/>
              </w:rPr>
              <w:lastRenderedPageBreak/>
              <w:t>Forest Management</w:t>
            </w:r>
          </w:p>
        </w:tc>
      </w:tr>
      <w:tr w:rsidR="00732211" w14:paraId="24594951"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108CC1AE" w14:textId="77777777" w:rsidR="00732211" w:rsidRDefault="00732211">
            <w:pPr>
              <w:pStyle w:val="NormalWeb"/>
              <w:spacing w:before="0" w:beforeAutospacing="0" w:after="0" w:afterAutospacing="0"/>
            </w:pPr>
            <w:r>
              <w:rPr>
                <w:rFonts w:ascii="Arial" w:hAnsi="Arial" w:cs="Arial"/>
                <w:color w:val="000000"/>
                <w:sz w:val="22"/>
                <w:szCs w:val="22"/>
              </w:rPr>
              <w:t>10:30- 10:50 am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02EEF5D3" w14:textId="77777777" w:rsidR="00732211" w:rsidRDefault="00732211">
            <w:pPr>
              <w:pStyle w:val="NormalWeb"/>
              <w:spacing w:before="0" w:beforeAutospacing="0" w:after="0" w:afterAutospacing="0"/>
            </w:pPr>
            <w:r>
              <w:rPr>
                <w:rFonts w:ascii="Arial" w:hAnsi="Arial" w:cs="Arial"/>
                <w:b/>
                <w:bCs/>
                <w:color w:val="000000"/>
                <w:sz w:val="22"/>
                <w:szCs w:val="22"/>
              </w:rPr>
              <w:t xml:space="preserve">Forest Management Approaches: Dynamic Forest Blocks. </w:t>
            </w:r>
            <w:r>
              <w:rPr>
                <w:rFonts w:ascii="Arial" w:hAnsi="Arial" w:cs="Arial"/>
                <w:color w:val="000000"/>
                <w:sz w:val="22"/>
                <w:szCs w:val="22"/>
              </w:rPr>
              <w:t>Ben Larson, Ruffed Grouse Society. </w:t>
            </w:r>
          </w:p>
        </w:tc>
      </w:tr>
      <w:tr w:rsidR="00732211" w14:paraId="387610FB"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105E5B9B" w14:textId="77777777" w:rsidR="00732211" w:rsidRDefault="00732211">
            <w:pPr>
              <w:pStyle w:val="NormalWeb"/>
              <w:spacing w:before="0" w:beforeAutospacing="0" w:after="0" w:afterAutospacing="0"/>
            </w:pPr>
            <w:r>
              <w:rPr>
                <w:rFonts w:ascii="Arial" w:hAnsi="Arial" w:cs="Arial"/>
                <w:color w:val="000000"/>
                <w:sz w:val="22"/>
                <w:szCs w:val="22"/>
              </w:rPr>
              <w:t>10:50 - 11:15 am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0EED161D" w14:textId="77777777" w:rsidR="00732211" w:rsidRDefault="00732211">
            <w:pPr>
              <w:pStyle w:val="NormalWeb"/>
              <w:spacing w:before="0" w:beforeAutospacing="0" w:after="0" w:afterAutospacing="0"/>
            </w:pPr>
            <w:r>
              <w:rPr>
                <w:rFonts w:ascii="Arial" w:hAnsi="Arial" w:cs="Arial"/>
                <w:b/>
                <w:bCs/>
                <w:color w:val="000000"/>
                <w:sz w:val="22"/>
                <w:szCs w:val="22"/>
              </w:rPr>
              <w:t xml:space="preserve">Creating a forest management plan for your property: Practical tips and Implementation.  </w:t>
            </w:r>
            <w:r>
              <w:rPr>
                <w:rFonts w:ascii="Arial" w:hAnsi="Arial" w:cs="Arial"/>
                <w:color w:val="000000"/>
                <w:sz w:val="22"/>
                <w:szCs w:val="22"/>
              </w:rPr>
              <w:t>Maryland Forest Service, West Virginia Forest Service, Pennsylvania Forestry.</w:t>
            </w:r>
          </w:p>
        </w:tc>
      </w:tr>
      <w:tr w:rsidR="00732211" w14:paraId="66B8180F" w14:textId="77777777" w:rsidTr="00732211">
        <w:trPr>
          <w:trHeight w:val="420"/>
        </w:trPr>
        <w:tc>
          <w:tcPr>
            <w:tcW w:w="0" w:type="auto"/>
            <w:gridSpan w:val="2"/>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24763ABD" w14:textId="77777777" w:rsidR="00732211" w:rsidRDefault="00732211">
            <w:pPr>
              <w:pStyle w:val="NormalWeb"/>
              <w:spacing w:before="0" w:beforeAutospacing="0" w:after="0" w:afterAutospacing="0"/>
              <w:jc w:val="center"/>
            </w:pPr>
            <w:r>
              <w:rPr>
                <w:rFonts w:ascii="Arial" w:hAnsi="Arial" w:cs="Arial"/>
                <w:b/>
                <w:bCs/>
                <w:color w:val="000000"/>
                <w:sz w:val="28"/>
                <w:szCs w:val="28"/>
              </w:rPr>
              <w:t>Technical and Financial Assistance</w:t>
            </w:r>
          </w:p>
        </w:tc>
      </w:tr>
      <w:tr w:rsidR="00732211" w14:paraId="302DBC15"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3F7FE884" w14:textId="77777777" w:rsidR="00732211" w:rsidRDefault="00732211"/>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2907ED77" w14:textId="77777777" w:rsidR="00732211" w:rsidRDefault="00732211">
            <w:pPr>
              <w:pStyle w:val="NormalWeb"/>
              <w:spacing w:before="0" w:beforeAutospacing="0" w:after="0" w:afterAutospacing="0"/>
            </w:pPr>
            <w:r>
              <w:rPr>
                <w:rFonts w:ascii="Arial" w:hAnsi="Arial" w:cs="Arial"/>
                <w:b/>
                <w:bCs/>
                <w:color w:val="000000"/>
                <w:sz w:val="22"/>
                <w:szCs w:val="22"/>
              </w:rPr>
              <w:t xml:space="preserve">Setting Objectives. </w:t>
            </w:r>
            <w:r>
              <w:rPr>
                <w:rFonts w:ascii="Arial" w:hAnsi="Arial" w:cs="Arial"/>
                <w:color w:val="000000"/>
                <w:sz w:val="22"/>
                <w:szCs w:val="22"/>
              </w:rPr>
              <w:t>Luke Macaulay, Ph.D. University of Maryland.</w:t>
            </w:r>
          </w:p>
        </w:tc>
      </w:tr>
      <w:tr w:rsidR="00732211" w14:paraId="77ED485A"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659540E7" w14:textId="77777777" w:rsidR="00732211" w:rsidRDefault="00732211">
            <w:pPr>
              <w:pStyle w:val="NormalWeb"/>
              <w:spacing w:before="0" w:beforeAutospacing="0" w:after="0" w:afterAutospacing="0"/>
            </w:pPr>
            <w:r>
              <w:rPr>
                <w:rFonts w:ascii="Arial" w:hAnsi="Arial" w:cs="Arial"/>
                <w:color w:val="000000"/>
                <w:sz w:val="22"/>
                <w:szCs w:val="22"/>
              </w:rPr>
              <w:t>11:15 -11:20 am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29E7BE81" w14:textId="77777777" w:rsidR="00732211" w:rsidRDefault="00732211">
            <w:pPr>
              <w:pStyle w:val="NormalWeb"/>
              <w:spacing w:before="0" w:beforeAutospacing="0" w:after="0" w:afterAutospacing="0"/>
            </w:pPr>
            <w:r>
              <w:rPr>
                <w:rFonts w:ascii="Arial" w:hAnsi="Arial" w:cs="Arial"/>
                <w:b/>
                <w:bCs/>
                <w:color w:val="000000"/>
                <w:sz w:val="22"/>
                <w:szCs w:val="22"/>
              </w:rPr>
              <w:t>Woodland Stewardship Network</w:t>
            </w:r>
          </w:p>
          <w:p w14:paraId="3A841382" w14:textId="77777777" w:rsidR="00732211" w:rsidRDefault="00732211">
            <w:pPr>
              <w:pStyle w:val="NormalWeb"/>
              <w:spacing w:before="0" w:beforeAutospacing="0" w:after="0" w:afterAutospacing="0"/>
            </w:pPr>
            <w:r>
              <w:rPr>
                <w:rFonts w:ascii="Arial" w:hAnsi="Arial" w:cs="Arial"/>
                <w:color w:val="000000"/>
                <w:sz w:val="22"/>
                <w:szCs w:val="22"/>
              </w:rPr>
              <w:t>Craig Highfield, Alliance for the Chesapeake Bay</w:t>
            </w:r>
          </w:p>
        </w:tc>
      </w:tr>
      <w:tr w:rsidR="00732211" w14:paraId="6FA8D0ED"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64FD94A3" w14:textId="77777777" w:rsidR="00732211" w:rsidRDefault="00732211">
            <w:pPr>
              <w:pStyle w:val="NormalWeb"/>
              <w:spacing w:before="0" w:beforeAutospacing="0" w:after="0" w:afterAutospacing="0"/>
            </w:pPr>
            <w:r>
              <w:rPr>
                <w:rFonts w:ascii="Arial" w:hAnsi="Arial" w:cs="Arial"/>
                <w:color w:val="000000"/>
                <w:sz w:val="22"/>
                <w:szCs w:val="22"/>
              </w:rPr>
              <w:t>11:20 - 11:25</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6F3C1970" w14:textId="77777777" w:rsidR="00732211" w:rsidRDefault="00732211">
            <w:pPr>
              <w:pStyle w:val="NormalWeb"/>
              <w:spacing w:before="0" w:beforeAutospacing="0" w:after="0" w:afterAutospacing="0"/>
            </w:pPr>
            <w:r>
              <w:rPr>
                <w:rFonts w:ascii="Arial" w:hAnsi="Arial" w:cs="Arial"/>
                <w:b/>
                <w:bCs/>
                <w:color w:val="000000"/>
                <w:sz w:val="22"/>
                <w:szCs w:val="22"/>
              </w:rPr>
              <w:t xml:space="preserve">Funding for habitat improvement: Edge feathering, Thinning, Timber Stand Improvements, Harvests. </w:t>
            </w:r>
            <w:r>
              <w:rPr>
                <w:rFonts w:ascii="Arial" w:hAnsi="Arial" w:cs="Arial"/>
                <w:color w:val="000000"/>
                <w:sz w:val="22"/>
                <w:szCs w:val="22"/>
              </w:rPr>
              <w:t>USDA Natural Resource Conservation Service</w:t>
            </w:r>
          </w:p>
        </w:tc>
      </w:tr>
      <w:tr w:rsidR="00732211" w14:paraId="26BD31A1"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3A63FC06" w14:textId="77777777" w:rsidR="00732211" w:rsidRDefault="00732211">
            <w:pPr>
              <w:pStyle w:val="NormalWeb"/>
              <w:spacing w:before="0" w:beforeAutospacing="0" w:after="0" w:afterAutospacing="0"/>
            </w:pPr>
            <w:r>
              <w:rPr>
                <w:rFonts w:ascii="Arial" w:hAnsi="Arial" w:cs="Arial"/>
                <w:color w:val="000000"/>
                <w:sz w:val="22"/>
                <w:szCs w:val="22"/>
              </w:rPr>
              <w:t>11:25 - 12:10pm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28C8499F" w14:textId="77777777" w:rsidR="00732211" w:rsidRDefault="00732211">
            <w:pPr>
              <w:pStyle w:val="NormalWeb"/>
              <w:spacing w:before="0" w:beforeAutospacing="0" w:after="0" w:afterAutospacing="0"/>
            </w:pPr>
            <w:r>
              <w:rPr>
                <w:rFonts w:ascii="Arial" w:hAnsi="Arial" w:cs="Arial"/>
                <w:b/>
                <w:bCs/>
                <w:color w:val="000000"/>
                <w:sz w:val="22"/>
                <w:szCs w:val="22"/>
              </w:rPr>
              <w:t>Workshopping Property Maps:</w:t>
            </w:r>
            <w:r>
              <w:rPr>
                <w:rFonts w:ascii="Arial" w:hAnsi="Arial" w:cs="Arial"/>
                <w:color w:val="000000"/>
                <w:sz w:val="22"/>
                <w:szCs w:val="22"/>
              </w:rPr>
              <w:t xml:space="preserve"> Speakers and specialists will rotate around tables in the room to provide ideas for management and financial incentive programs on poster-size paper maps of landowner’s property.  This will occur at a roundtable so everyone can watch, learn, and contribute to forest management planning on a property.</w:t>
            </w:r>
          </w:p>
        </w:tc>
      </w:tr>
      <w:tr w:rsidR="00732211" w14:paraId="297575F9"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4325B14C" w14:textId="77777777" w:rsidR="00732211" w:rsidRDefault="00732211">
            <w:pPr>
              <w:pStyle w:val="NormalWeb"/>
              <w:spacing w:before="0" w:beforeAutospacing="0" w:after="0" w:afterAutospacing="0"/>
            </w:pPr>
            <w:r>
              <w:rPr>
                <w:rFonts w:ascii="Arial" w:hAnsi="Arial" w:cs="Arial"/>
                <w:color w:val="000000"/>
                <w:sz w:val="22"/>
                <w:szCs w:val="22"/>
              </w:rPr>
              <w:t>12:10 - 1:00 pm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180F9936" w14:textId="77777777" w:rsidR="00732211" w:rsidRDefault="00732211">
            <w:pPr>
              <w:pStyle w:val="NormalWeb"/>
              <w:spacing w:before="0" w:beforeAutospacing="0" w:after="0" w:afterAutospacing="0"/>
            </w:pPr>
            <w:r>
              <w:rPr>
                <w:rFonts w:ascii="Arial" w:hAnsi="Arial" w:cs="Arial"/>
                <w:b/>
                <w:bCs/>
                <w:color w:val="000000"/>
                <w:sz w:val="22"/>
                <w:szCs w:val="22"/>
              </w:rPr>
              <w:t>Lunch, Q&amp;A, &amp; Networking</w:t>
            </w:r>
          </w:p>
        </w:tc>
      </w:tr>
      <w:tr w:rsidR="00732211" w14:paraId="6F5E5746" w14:textId="77777777" w:rsidTr="00732211">
        <w:trPr>
          <w:trHeight w:val="420"/>
        </w:trPr>
        <w:tc>
          <w:tcPr>
            <w:tcW w:w="0" w:type="auto"/>
            <w:tcBorders>
              <w:top w:val="nil"/>
              <w:left w:val="dotted" w:sz="8" w:space="0" w:color="000000"/>
              <w:bottom w:val="dotted" w:sz="8" w:space="0" w:color="000000"/>
              <w:right w:val="dotted" w:sz="8" w:space="0" w:color="000000"/>
            </w:tcBorders>
            <w:tcMar>
              <w:top w:w="100" w:type="dxa"/>
              <w:left w:w="100" w:type="dxa"/>
              <w:bottom w:w="100" w:type="dxa"/>
              <w:right w:w="100" w:type="dxa"/>
            </w:tcMar>
            <w:hideMark/>
          </w:tcPr>
          <w:p w14:paraId="1A3BA4A1" w14:textId="77777777" w:rsidR="00732211" w:rsidRDefault="00732211">
            <w:pPr>
              <w:pStyle w:val="NormalWeb"/>
              <w:spacing w:before="0" w:beforeAutospacing="0" w:after="0" w:afterAutospacing="0"/>
            </w:pPr>
            <w:r>
              <w:rPr>
                <w:rFonts w:ascii="Arial" w:hAnsi="Arial" w:cs="Arial"/>
                <w:color w:val="000000"/>
                <w:sz w:val="22"/>
                <w:szCs w:val="22"/>
              </w:rPr>
              <w:t>1:00-3:30 pm</w:t>
            </w:r>
          </w:p>
        </w:tc>
        <w:tc>
          <w:tcPr>
            <w:tcW w:w="0" w:type="auto"/>
            <w:tcBorders>
              <w:top w:val="nil"/>
              <w:left w:val="nil"/>
              <w:bottom w:val="dotted" w:sz="8" w:space="0" w:color="000000"/>
              <w:right w:val="dotted" w:sz="8" w:space="0" w:color="000000"/>
            </w:tcBorders>
            <w:tcMar>
              <w:top w:w="100" w:type="dxa"/>
              <w:left w:w="100" w:type="dxa"/>
              <w:bottom w:w="100" w:type="dxa"/>
              <w:right w:w="100" w:type="dxa"/>
            </w:tcMar>
            <w:hideMark/>
          </w:tcPr>
          <w:p w14:paraId="7D277FCA" w14:textId="77777777" w:rsidR="00732211" w:rsidRDefault="00732211">
            <w:pPr>
              <w:pStyle w:val="NormalWeb"/>
              <w:spacing w:before="0" w:beforeAutospacing="0" w:after="0" w:afterAutospacing="0"/>
            </w:pPr>
            <w:r>
              <w:rPr>
                <w:rFonts w:ascii="Arial" w:hAnsi="Arial" w:cs="Arial"/>
                <w:b/>
                <w:bCs/>
                <w:color w:val="000000"/>
                <w:sz w:val="22"/>
                <w:szCs w:val="22"/>
              </w:rPr>
              <w:t>Potential Field trip demonstrating various forest management practices.  </w:t>
            </w:r>
          </w:p>
        </w:tc>
      </w:tr>
    </w:tbl>
    <w:p w14:paraId="1147120B" w14:textId="77777777" w:rsidR="00732211" w:rsidRDefault="00732211" w:rsidP="00732211">
      <w:r>
        <w:t> </w:t>
      </w:r>
    </w:p>
    <w:p w14:paraId="6E8BDBFA" w14:textId="77777777" w:rsidR="00732211" w:rsidRDefault="00732211" w:rsidP="00732211">
      <w:r>
        <w:t>Luke Macaulay, Ph.D.</w:t>
      </w:r>
    </w:p>
    <w:p w14:paraId="0682F791" w14:textId="77777777" w:rsidR="00732211" w:rsidRDefault="00732211" w:rsidP="00732211">
      <w:r>
        <w:t>Wildlife Management Specialist</w:t>
      </w:r>
    </w:p>
    <w:p w14:paraId="69601EF6" w14:textId="77777777" w:rsidR="00732211" w:rsidRDefault="00732211" w:rsidP="00732211">
      <w:r>
        <w:t>University of Maryland Extension</w:t>
      </w:r>
    </w:p>
    <w:p w14:paraId="2790A06E" w14:textId="77777777" w:rsidR="00732211" w:rsidRDefault="00732211" w:rsidP="00732211">
      <w:r>
        <w:t>c: 703-798-8459</w:t>
      </w:r>
    </w:p>
    <w:p w14:paraId="7267665D" w14:textId="77777777" w:rsidR="00732211" w:rsidRDefault="00732211" w:rsidP="00732211">
      <w:hyperlink r:id="rId20" w:history="1">
        <w:r>
          <w:rPr>
            <w:rStyle w:val="Hyperlink"/>
          </w:rPr>
          <w:t>@lukerangewalker</w:t>
        </w:r>
      </w:hyperlink>
    </w:p>
    <w:p w14:paraId="03CEE5CA" w14:textId="77777777" w:rsidR="00732211" w:rsidRDefault="00732211" w:rsidP="00732211">
      <w:hyperlink r:id="rId21" w:history="1">
        <w:r>
          <w:rPr>
            <w:rStyle w:val="Hyperlink"/>
          </w:rPr>
          <w:t>Subscribe</w:t>
        </w:r>
      </w:hyperlink>
      <w:r>
        <w:t xml:space="preserve"> to </w:t>
      </w:r>
      <w:hyperlink r:id="rId22" w:history="1">
        <w:r>
          <w:rPr>
            <w:rStyle w:val="Hyperlink"/>
          </w:rPr>
          <w:t>YouTube</w:t>
        </w:r>
      </w:hyperlink>
      <w:r>
        <w:t xml:space="preserve"> Channel</w:t>
      </w:r>
    </w:p>
    <w:p w14:paraId="33522E5B" w14:textId="77777777" w:rsidR="00732211" w:rsidRDefault="00732211" w:rsidP="00732211">
      <w:hyperlink r:id="rId23" w:history="1">
        <w:r>
          <w:rPr>
            <w:rStyle w:val="Hyperlink"/>
          </w:rPr>
          <w:t>Bio</w:t>
        </w:r>
      </w:hyperlink>
    </w:p>
    <w:p w14:paraId="72C926D5" w14:textId="77777777" w:rsidR="00732211" w:rsidRDefault="00732211" w:rsidP="00732211">
      <w:r>
        <w:t> </w:t>
      </w:r>
    </w:p>
    <w:p w14:paraId="7D45C0D2" w14:textId="77777777" w:rsidR="006A4D16" w:rsidRDefault="006A4D16"/>
    <w:sectPr w:rsidR="006A4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11"/>
    <w:rsid w:val="006A4D16"/>
    <w:rsid w:val="006D63AF"/>
    <w:rsid w:val="0073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A196"/>
  <w15:chartTrackingRefBased/>
  <w15:docId w15:val="{8D1CB646-3A89-4DCA-B8D1-09CDA3D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11"/>
    <w:pPr>
      <w:spacing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73221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3221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3221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32211"/>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32211"/>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32211"/>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32211"/>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32211"/>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32211"/>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2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22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22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22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22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22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22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22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2211"/>
    <w:rPr>
      <w:rFonts w:eastAsiaTheme="majorEastAsia" w:cstheme="majorBidi"/>
      <w:color w:val="272727" w:themeColor="text1" w:themeTint="D8"/>
    </w:rPr>
  </w:style>
  <w:style w:type="paragraph" w:styleId="Title">
    <w:name w:val="Title"/>
    <w:basedOn w:val="Normal"/>
    <w:next w:val="Normal"/>
    <w:link w:val="TitleChar"/>
    <w:uiPriority w:val="10"/>
    <w:qFormat/>
    <w:rsid w:val="0073221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322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21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322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2211"/>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32211"/>
    <w:rPr>
      <w:i/>
      <w:iCs/>
      <w:color w:val="404040" w:themeColor="text1" w:themeTint="BF"/>
    </w:rPr>
  </w:style>
  <w:style w:type="paragraph" w:styleId="ListParagraph">
    <w:name w:val="List Paragraph"/>
    <w:basedOn w:val="Normal"/>
    <w:uiPriority w:val="34"/>
    <w:qFormat/>
    <w:rsid w:val="00732211"/>
    <w:pPr>
      <w:spacing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732211"/>
    <w:rPr>
      <w:i/>
      <w:iCs/>
      <w:color w:val="0F4761" w:themeColor="accent1" w:themeShade="BF"/>
    </w:rPr>
  </w:style>
  <w:style w:type="paragraph" w:styleId="IntenseQuote">
    <w:name w:val="Intense Quote"/>
    <w:basedOn w:val="Normal"/>
    <w:next w:val="Normal"/>
    <w:link w:val="IntenseQuoteChar"/>
    <w:uiPriority w:val="30"/>
    <w:qFormat/>
    <w:rsid w:val="0073221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32211"/>
    <w:rPr>
      <w:i/>
      <w:iCs/>
      <w:color w:val="0F4761" w:themeColor="accent1" w:themeShade="BF"/>
    </w:rPr>
  </w:style>
  <w:style w:type="character" w:styleId="IntenseReference">
    <w:name w:val="Intense Reference"/>
    <w:basedOn w:val="DefaultParagraphFont"/>
    <w:uiPriority w:val="32"/>
    <w:qFormat/>
    <w:rsid w:val="00732211"/>
    <w:rPr>
      <w:b/>
      <w:bCs/>
      <w:smallCaps/>
      <w:color w:val="0F4761" w:themeColor="accent1" w:themeShade="BF"/>
      <w:spacing w:val="5"/>
    </w:rPr>
  </w:style>
  <w:style w:type="character" w:styleId="Hyperlink">
    <w:name w:val="Hyperlink"/>
    <w:basedOn w:val="DefaultParagraphFont"/>
    <w:uiPriority w:val="99"/>
    <w:semiHidden/>
    <w:unhideWhenUsed/>
    <w:rsid w:val="00732211"/>
    <w:rPr>
      <w:color w:val="0563C1"/>
      <w:u w:val="single"/>
    </w:rPr>
  </w:style>
  <w:style w:type="paragraph" w:styleId="NormalWeb">
    <w:name w:val="Normal (Web)"/>
    <w:basedOn w:val="Normal"/>
    <w:uiPriority w:val="99"/>
    <w:semiHidden/>
    <w:unhideWhenUsed/>
    <w:rsid w:val="00732211"/>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9.png@01DAB75B.1D876390" TargetMode="External"/><Relationship Id="rId18" Type="http://schemas.openxmlformats.org/officeDocument/2006/relationships/image" Target="cid:image021.png@01DAB75B.1D876390" TargetMode="External"/><Relationship Id="rId3" Type="http://schemas.openxmlformats.org/officeDocument/2006/relationships/webSettings" Target="webSettings.xml"/><Relationship Id="rId21" Type="http://schemas.openxmlformats.org/officeDocument/2006/relationships/hyperlink" Target="https://www.youtube.com/lukemacaulay?sub_confirmation=1" TargetMode="External"/><Relationship Id="rId7" Type="http://schemas.openxmlformats.org/officeDocument/2006/relationships/image" Target="cid:image016.png@01DAB75B.1D876390" TargetMode="External"/><Relationship Id="rId12" Type="http://schemas.openxmlformats.org/officeDocument/2006/relationships/image" Target="media/image5.png"/><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ps.app.goo.gl/FKX9z6VKgw63VDvZ6" TargetMode="External"/><Relationship Id="rId20" Type="http://schemas.openxmlformats.org/officeDocument/2006/relationships/hyperlink" Target="https://twitter.com/LukeRangeWalke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8.jpg@01DAB75B.1D876390" TargetMode="External"/><Relationship Id="rId24" Type="http://schemas.openxmlformats.org/officeDocument/2006/relationships/fontTable" Target="fontTable.xml"/><Relationship Id="rId5" Type="http://schemas.openxmlformats.org/officeDocument/2006/relationships/image" Target="cid:image015.png@01DAB75B.1D876390" TargetMode="External"/><Relationship Id="rId15" Type="http://schemas.openxmlformats.org/officeDocument/2006/relationships/image" Target="cid:image020.jpg@01DAB75B.1D876390" TargetMode="External"/><Relationship Id="rId23" Type="http://schemas.openxmlformats.org/officeDocument/2006/relationships/hyperlink" Target="https://agnr.umd.edu/about/directory/luke-macaulay" TargetMode="External"/><Relationship Id="rId10" Type="http://schemas.openxmlformats.org/officeDocument/2006/relationships/image" Target="media/image4.jpeg"/><Relationship Id="rId19" Type="http://schemas.openxmlformats.org/officeDocument/2006/relationships/hyperlink" Target="https://umd.zoom.us/meeting/register/tJIqdOypqjsqGdE7nhHWtD4gBnfeWam38HHB" TargetMode="External"/><Relationship Id="rId4" Type="http://schemas.openxmlformats.org/officeDocument/2006/relationships/image" Target="media/image1.png"/><Relationship Id="rId9" Type="http://schemas.openxmlformats.org/officeDocument/2006/relationships/image" Target="cid:image017.png@01DAB75B.1D876390" TargetMode="External"/><Relationship Id="rId14" Type="http://schemas.openxmlformats.org/officeDocument/2006/relationships/image" Target="media/image6.jpeg"/><Relationship Id="rId22" Type="http://schemas.openxmlformats.org/officeDocument/2006/relationships/hyperlink" Target="https://www.youtube.com/lukemacau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1</cp:revision>
  <dcterms:created xsi:type="dcterms:W3CDTF">2024-06-07T13:43:00Z</dcterms:created>
  <dcterms:modified xsi:type="dcterms:W3CDTF">2024-06-07T13:43:00Z</dcterms:modified>
</cp:coreProperties>
</file>